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41072F" w:rsidRPr="00853A03">
        <w:trPr>
          <w:trHeight w:hRule="exact" w:val="1528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 w:rsidP="00023CF1">
            <w:pPr>
              <w:spacing w:after="0" w:line="240" w:lineRule="auto"/>
              <w:jc w:val="both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853A03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853A03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="00023CF1">
              <w:rPr>
                <w:rFonts w:ascii="Times New Roman" w:hAnsi="Times New Roman" w:cs="Times New Roman"/>
                <w:color w:val="000000"/>
                <w:lang w:val="ru-RU"/>
              </w:rPr>
              <w:t>.2021 №</w:t>
            </w:r>
            <w:r w:rsidR="00853A03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</w:p>
        </w:tc>
      </w:tr>
      <w:tr w:rsidR="0041072F" w:rsidRPr="00853A03">
        <w:trPr>
          <w:trHeight w:hRule="exact" w:val="138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072F" w:rsidRPr="00853A0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1072F" w:rsidRPr="00853A03">
        <w:trPr>
          <w:trHeight w:hRule="exact" w:val="211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277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072F">
        <w:trPr>
          <w:trHeight w:hRule="exact" w:val="138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  <w:tc>
          <w:tcPr>
            <w:tcW w:w="2836" w:type="dxa"/>
          </w:tcPr>
          <w:p w:rsidR="0041072F" w:rsidRDefault="0041072F"/>
        </w:tc>
      </w:tr>
      <w:tr w:rsidR="0041072F" w:rsidRPr="00853A03">
        <w:trPr>
          <w:trHeight w:hRule="exact" w:val="277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1072F" w:rsidRPr="00853A03">
        <w:trPr>
          <w:trHeight w:hRule="exact" w:val="138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277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072F">
        <w:trPr>
          <w:trHeight w:hRule="exact" w:val="138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  <w:tc>
          <w:tcPr>
            <w:tcW w:w="2836" w:type="dxa"/>
          </w:tcPr>
          <w:p w:rsidR="0041072F" w:rsidRDefault="0041072F"/>
        </w:tc>
      </w:tr>
      <w:tr w:rsidR="0041072F" w:rsidRPr="00023CF1">
        <w:trPr>
          <w:trHeight w:hRule="exact" w:val="277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102504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A61743"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1072F" w:rsidRPr="00023CF1">
        <w:trPr>
          <w:trHeight w:hRule="exact" w:val="277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023CF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1072F" w:rsidRPr="00023CF1">
        <w:trPr>
          <w:trHeight w:hRule="exact" w:val="1496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Объектно-ориентированное моделирование процессов и систем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К.М.01.ДВ.04.02</w:t>
            </w: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 бакалавриата</w:t>
            </w:r>
          </w:p>
        </w:tc>
      </w:tr>
      <w:tr w:rsidR="0041072F" w:rsidRPr="00853A03">
        <w:trPr>
          <w:trHeight w:hRule="exact" w:val="1396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072F" w:rsidRPr="00853A03">
        <w:trPr>
          <w:trHeight w:hRule="exact" w:val="138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853A0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1072F" w:rsidRPr="00853A03">
        <w:trPr>
          <w:trHeight w:hRule="exact" w:val="416"/>
        </w:trPr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  <w:tc>
          <w:tcPr>
            <w:tcW w:w="2836" w:type="dxa"/>
          </w:tcPr>
          <w:p w:rsidR="0041072F" w:rsidRDefault="0041072F"/>
        </w:tc>
      </w:tr>
      <w:tr w:rsidR="0041072F">
        <w:trPr>
          <w:trHeight w:hRule="exact" w:val="155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  <w:tc>
          <w:tcPr>
            <w:tcW w:w="2836" w:type="dxa"/>
          </w:tcPr>
          <w:p w:rsidR="0041072F" w:rsidRDefault="0041072F"/>
        </w:tc>
      </w:tr>
      <w:tr w:rsidR="0041072F" w:rsidRPr="00853A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107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4107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72F" w:rsidRDefault="0041072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4107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72F" w:rsidRDefault="0041072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4107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72F" w:rsidRDefault="0041072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4107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72F" w:rsidRDefault="0041072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>
        <w:trPr>
          <w:trHeight w:hRule="exact" w:val="124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  <w:tc>
          <w:tcPr>
            <w:tcW w:w="2836" w:type="dxa"/>
          </w:tcPr>
          <w:p w:rsidR="0041072F" w:rsidRDefault="0041072F"/>
        </w:tc>
      </w:tr>
      <w:tr w:rsidR="0041072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41072F">
        <w:trPr>
          <w:trHeight w:hRule="exact" w:val="307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>
        <w:trPr>
          <w:trHeight w:hRule="exact" w:val="1041"/>
        </w:trPr>
        <w:tc>
          <w:tcPr>
            <w:tcW w:w="143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1419" w:type="dxa"/>
          </w:tcPr>
          <w:p w:rsidR="0041072F" w:rsidRDefault="0041072F"/>
        </w:tc>
        <w:tc>
          <w:tcPr>
            <w:tcW w:w="851" w:type="dxa"/>
          </w:tcPr>
          <w:p w:rsidR="0041072F" w:rsidRDefault="0041072F"/>
        </w:tc>
        <w:tc>
          <w:tcPr>
            <w:tcW w:w="285" w:type="dxa"/>
          </w:tcPr>
          <w:p w:rsidR="0041072F" w:rsidRDefault="0041072F"/>
        </w:tc>
        <w:tc>
          <w:tcPr>
            <w:tcW w:w="1277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  <w:tc>
          <w:tcPr>
            <w:tcW w:w="2836" w:type="dxa"/>
          </w:tcPr>
          <w:p w:rsidR="0041072F" w:rsidRDefault="0041072F"/>
        </w:tc>
      </w:tr>
      <w:tr w:rsidR="0041072F">
        <w:trPr>
          <w:trHeight w:hRule="exact" w:val="277"/>
        </w:trPr>
        <w:tc>
          <w:tcPr>
            <w:tcW w:w="143" w:type="dxa"/>
          </w:tcPr>
          <w:p w:rsidR="0041072F" w:rsidRDefault="0041072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072F">
        <w:trPr>
          <w:trHeight w:hRule="exact" w:val="138"/>
        </w:trPr>
        <w:tc>
          <w:tcPr>
            <w:tcW w:w="143" w:type="dxa"/>
          </w:tcPr>
          <w:p w:rsidR="0041072F" w:rsidRDefault="0041072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>
        <w:trPr>
          <w:trHeight w:hRule="exact" w:val="1666"/>
        </w:trPr>
        <w:tc>
          <w:tcPr>
            <w:tcW w:w="143" w:type="dxa"/>
          </w:tcPr>
          <w:p w:rsidR="0041072F" w:rsidRDefault="0041072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023C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A61743"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1072F" w:rsidRPr="00023CF1" w:rsidRDefault="00410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1072F" w:rsidRPr="00023CF1" w:rsidRDefault="00410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1072F" w:rsidRDefault="00A61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07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072F" w:rsidRPr="00023CF1" w:rsidRDefault="00410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41072F" w:rsidRPr="00023CF1" w:rsidRDefault="00410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1072F" w:rsidRPr="00102504" w:rsidRDefault="001025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23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61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1072F" w:rsidRPr="00853A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072F">
        <w:trPr>
          <w:trHeight w:hRule="exact" w:val="555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072F" w:rsidRDefault="00A61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853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072F" w:rsidRPr="00853A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23CF1" w:rsidRDefault="00023CF1" w:rsidP="00023CF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81B5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853A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881B5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«Объектно- ориентированное моделирование процессов и систем» в течение </w:t>
            </w:r>
            <w:r w:rsid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853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853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1072F" w:rsidRPr="00853A03">
        <w:trPr>
          <w:trHeight w:hRule="exact" w:val="138"/>
        </w:trPr>
        <w:tc>
          <w:tcPr>
            <w:tcW w:w="964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853A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К.М.01.ДВ.04.02 «Объектно-ориентированное моделирование процессов и систем».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072F" w:rsidRPr="00853A03">
        <w:trPr>
          <w:trHeight w:hRule="exact" w:val="138"/>
        </w:trPr>
        <w:tc>
          <w:tcPr>
            <w:tcW w:w="964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853A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«Объектно-ориентированное моделирование процессов и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072F" w:rsidRPr="00853A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</w:tr>
      <w:tr w:rsidR="00410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072F" w:rsidRPr="00853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основы проведения совещания рабочих групп, принципы управления спорами и конфликтами</w:t>
            </w:r>
          </w:p>
        </w:tc>
      </w:tr>
      <w:tr w:rsidR="0041072F" w:rsidRPr="00853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знать правила декомпозиции функции на подфункции, методы алгоритмизирования деятельности</w:t>
            </w:r>
          </w:p>
        </w:tc>
      </w:tr>
      <w:tr w:rsidR="0041072F" w:rsidRPr="00853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знать основы моделирования предметных областей, методы моделирования бизнес-процессов</w:t>
            </w:r>
          </w:p>
        </w:tc>
      </w:tr>
      <w:tr w:rsidR="0041072F" w:rsidRPr="00853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ИПК-2.4 знать принципы разработки технико-экономического обоснования, методы анализа влияния изменений</w:t>
            </w:r>
          </w:p>
        </w:tc>
      </w:tr>
      <w:tr w:rsidR="0041072F" w:rsidRPr="00853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ИПК-2.5 уметь применять системное мышление, использовать основы научной теории, пользоваться теорией конфликтов</w:t>
            </w:r>
          </w:p>
        </w:tc>
      </w:tr>
      <w:tr w:rsidR="0041072F" w:rsidRPr="00853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ИПК-2.6 уметь применять методы классического системного анализа, внедрять стандарты оформления технических заданий</w:t>
            </w:r>
          </w:p>
        </w:tc>
      </w:tr>
      <w:tr w:rsidR="0041072F" w:rsidRPr="00853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ИПК-2.7 уметь применять теории тестирования, внедрять методы оценки качества программных систем</w:t>
            </w:r>
          </w:p>
        </w:tc>
      </w:tr>
      <w:tr w:rsidR="0041072F" w:rsidRPr="00853A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ИПК-2.8 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</w:t>
            </w:r>
          </w:p>
        </w:tc>
      </w:tr>
      <w:tr w:rsidR="0041072F" w:rsidRPr="00853A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</w:t>
            </w:r>
          </w:p>
        </w:tc>
      </w:tr>
      <w:tr w:rsidR="0041072F" w:rsidRPr="00853A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</w:t>
            </w:r>
          </w:p>
        </w:tc>
      </w:tr>
      <w:tr w:rsidR="0041072F" w:rsidRPr="00853A03">
        <w:trPr>
          <w:trHeight w:hRule="exact" w:val="9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ИПК-2.13 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1072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требования</w:t>
            </w:r>
          </w:p>
        </w:tc>
      </w:tr>
      <w:tr w:rsidR="0041072F" w:rsidRPr="00853A0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ИПК-2.14 владеть методиками оформления отчета о степени соответствия готовых систем требованиям, навыками проведения очных и заочных сессий по обсуждению требований к системе с заинтересованными лицами</w:t>
            </w:r>
          </w:p>
        </w:tc>
      </w:tr>
      <w:tr w:rsidR="0041072F" w:rsidRPr="00853A03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ИПК-2.15 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</w:t>
            </w:r>
          </w:p>
        </w:tc>
      </w:tr>
      <w:tr w:rsidR="0041072F" w:rsidRPr="00853A03">
        <w:trPr>
          <w:trHeight w:hRule="exact" w:val="416"/>
        </w:trPr>
        <w:tc>
          <w:tcPr>
            <w:tcW w:w="397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853A0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072F" w:rsidRPr="00853A0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К.М.01.ДВ.04.02 «Объектно-ориентированное моделирование процессов и систем» относится к обязательной части, является дисциплиной Блока &lt;не удалось определить&gt;. «&lt;не удалось 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41072F" w:rsidRPr="00853A03">
        <w:trPr>
          <w:trHeight w:hRule="exact" w:val="138"/>
        </w:trPr>
        <w:tc>
          <w:tcPr>
            <w:tcW w:w="397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853A0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07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41072F"/>
        </w:tc>
      </w:tr>
      <w:tr w:rsidR="0041072F" w:rsidRPr="00853A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программирования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пракика (преддипломная практика)</w:t>
            </w:r>
          </w:p>
          <w:p w:rsidR="0041072F" w:rsidRPr="00023CF1" w:rsidRDefault="00A61743">
            <w:pPr>
              <w:spacing w:after="0" w:line="240" w:lineRule="auto"/>
              <w:jc w:val="center"/>
              <w:rPr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41072F">
        <w:trPr>
          <w:trHeight w:hRule="exact" w:val="138"/>
        </w:trPr>
        <w:tc>
          <w:tcPr>
            <w:tcW w:w="3970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426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3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</w:tr>
      <w:tr w:rsidR="0041072F" w:rsidRPr="00853A0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072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072F">
        <w:trPr>
          <w:trHeight w:hRule="exact" w:val="138"/>
        </w:trPr>
        <w:tc>
          <w:tcPr>
            <w:tcW w:w="3970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426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3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072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41072F">
        <w:trPr>
          <w:trHeight w:hRule="exact" w:val="138"/>
        </w:trPr>
        <w:tc>
          <w:tcPr>
            <w:tcW w:w="3970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426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3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</w:tr>
      <w:tr w:rsidR="0041072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072F" w:rsidRPr="00023CF1" w:rsidRDefault="00410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072F">
        <w:trPr>
          <w:trHeight w:hRule="exact" w:val="416"/>
        </w:trPr>
        <w:tc>
          <w:tcPr>
            <w:tcW w:w="3970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1702" w:type="dxa"/>
          </w:tcPr>
          <w:p w:rsidR="0041072F" w:rsidRDefault="0041072F"/>
        </w:tc>
        <w:tc>
          <w:tcPr>
            <w:tcW w:w="426" w:type="dxa"/>
          </w:tcPr>
          <w:p w:rsidR="0041072F" w:rsidRDefault="0041072F"/>
        </w:tc>
        <w:tc>
          <w:tcPr>
            <w:tcW w:w="710" w:type="dxa"/>
          </w:tcPr>
          <w:p w:rsidR="0041072F" w:rsidRDefault="0041072F"/>
        </w:tc>
        <w:tc>
          <w:tcPr>
            <w:tcW w:w="143" w:type="dxa"/>
          </w:tcPr>
          <w:p w:rsidR="0041072F" w:rsidRDefault="0041072F"/>
        </w:tc>
        <w:tc>
          <w:tcPr>
            <w:tcW w:w="993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41072F" w:rsidRDefault="00A61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072F" w:rsidRPr="00853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возникновения и принципы бъектно- 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объектно- 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объектно-ориентированного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разработки программного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объектно-ориентированного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объектно- 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объектно-ориентированного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Default="004107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Default="004107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  и история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Структурные,  поведенческие, группирующие и аннотационные  сущности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диаграмм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интерфейсы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условиях многозадачности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 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 и 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компонентов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размещения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классы и объекты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  и история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7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Структурные,  поведенческие, группирующие и аннотационные  сущности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диаграмм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интерфейсы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условиях многозадачности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072F" w:rsidRPr="00853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баз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1072F" w:rsidRDefault="00A61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07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107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7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4107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1072F" w:rsidRPr="00853A03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853A03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0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07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072F" w:rsidRPr="00853A0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возникновения объектно-ориентированного подхода</w:t>
            </w:r>
          </w:p>
        </w:tc>
      </w:tr>
      <w:tr w:rsidR="0041072F" w:rsidRPr="00853A0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возникновения объектно-ориентированного подхода. Эволюция разработки программного обеспечения. Проблемы в разработке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объектно-ориентированного подхода.</w:t>
            </w:r>
          </w:p>
        </w:tc>
      </w:tr>
      <w:tr w:rsidR="0041072F" w:rsidRPr="00853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объектно-ориентированного подхода</w:t>
            </w:r>
          </w:p>
        </w:tc>
      </w:tr>
      <w:tr w:rsidR="004107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объектно-ориентированного подхода Реальные системы как результат взаимодействия объектов. Состояние  объекта. Идентификация объекта. Интерфейс объекта. Время жизни объекта. Композиция  объектов. Понятие класса. Инкапсуляция. Наследование. Полиморфизм. Объектная модель языков семейства С++.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важнейших принципов ООП. Дополнительные возможности.</w:t>
            </w:r>
          </w:p>
        </w:tc>
      </w:tr>
      <w:tr w:rsidR="0041072F" w:rsidRPr="00853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Истоки   и история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4107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история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Истоки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Объектно-ориентированная модель Буча. Динамическая модель Рамбо. Бизнес-модели Джекобсона. Модель пре- и пост- условий Майера, Диаграммы состояний  Хорела. Модель обязанностей Вефс-Брока. Описания операций (Фьюжн). Жизненные диаграммы объектов Шлаер-Меллора.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Одепла.</w:t>
            </w:r>
          </w:p>
        </w:tc>
      </w:tr>
      <w:tr w:rsidR="0041072F" w:rsidRPr="00853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</w:t>
            </w:r>
          </w:p>
        </w:tc>
      </w:tr>
      <w:tr w:rsidR="004107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языка UML в различных отраслях науки и техники.</w:t>
            </w:r>
          </w:p>
        </w:tc>
      </w:tr>
      <w:tr w:rsidR="0041072F" w:rsidRPr="00853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Структурные,  поведенческие, группирующие и аннотационные  сущности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07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 сущности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Классы. Интерфейсы. Прецеденты, Кооперации. Активные классы. Компоненты. Узлы. Поведенческие сущности: взаимодействия и автоматы. Группирующие сущности. Доступ к элементам пакетов.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Аннотационные сущности. Механизмы расширения UML. Стереотипы.</w:t>
            </w:r>
          </w:p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диаграмм UML</w:t>
            </w:r>
          </w:p>
        </w:tc>
      </w:tr>
      <w:tr w:rsidR="004107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диаграмм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Специальные виды диаграмм. Диаграммы реляционного профиля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архитектуры системы. Средства  автоматизированного проектирования программного обеспечения.</w:t>
            </w:r>
          </w:p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и интерфейсы</w:t>
            </w:r>
          </w:p>
        </w:tc>
      </w:tr>
      <w:tr w:rsidR="0041072F" w:rsidRPr="00853A03">
        <w:trPr>
          <w:trHeight w:hRule="exact" w:val="13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интерфейсы. Классы и классификаторы. Образцы распределения обязанностей между классами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GRASP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Примитивные типы и перечисления. Не программные сущности. Свойства  классификаторов. Описание атрибутов и операций. Моделирование отношений между классами. Шаблоны классов.  Интерфейсы, типы, роли. Интерфейсы как стыковочные узлы системы, экспорт и импорт сервисов.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>
        <w:trPr>
          <w:trHeight w:hRule="exact" w:val="3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Моделирование в условиях многозадачности</w:t>
            </w:r>
          </w:p>
        </w:tc>
      </w:tr>
      <w:tr w:rsidR="004107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в условиях многозадачности.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Активные классы и объекты. Процессы  и нити. Моделирование коммуникаций: принцип рандеву и почтового ящика. Объект как критическая область, виды синхронизации. Вызов удаленных процедур. Проектирование структуры потоков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распределенных систем и систем реального времени.</w:t>
            </w:r>
          </w:p>
        </w:tc>
      </w:tr>
      <w:tr w:rsidR="0041072F" w:rsidRPr="00853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</w:tr>
      <w:tr w:rsidR="0041072F" w:rsidRPr="00853A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Архитектурный анализ, его цели и содержание. Архитектурные уровни. Анализ вариантов использования, его цели и содержание. Проектирование архитектуры системы, его цели и содержание. Выявление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 классов, пакетов, подсистем и интерфейсов.  Образцы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GoF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 Проектирование конфигурации системы. Проектирование баз данных. Отображение объектной модели в реляционную модель</w:t>
            </w:r>
          </w:p>
        </w:tc>
      </w:tr>
      <w:tr w:rsidR="004107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Эволюция разработки программного обеспечения</w:t>
            </w:r>
          </w:p>
        </w:tc>
      </w:tr>
      <w:tr w:rsidR="004107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объектно-ориентированного подхода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 разработки программного обеспечения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Алгоритмическое  программирование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Процедурное программирование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Структурное программирование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Модульное программирование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Объектно-ориентированное программирование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 w:rsidRPr="00853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объектно-ориентированного подхода</w:t>
            </w:r>
          </w:p>
        </w:tc>
      </w:tr>
      <w:tr w:rsidR="004107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Реальные системы как результат взаимодействия объектов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 объекта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Идентификация объекта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Интерфейс объекта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Время жизни объекта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Композиция  объектов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класса.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Инкапсуляция. Наследование. Полиморфизм.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Истоки  языка UML</w:t>
            </w:r>
          </w:p>
        </w:tc>
      </w:tr>
      <w:tr w:rsidR="004107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Краткая история создания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Объектно-ориентированная модель Буча.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Динамическая модель Рамбо.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Бизнес-модели Джекобсона.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Модель пре- и пост-условий Майера,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Диаграммы состояний  Хорела.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обязанностей Вефс-Брока.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Описания операций (Фьюжн).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Жизненные диаграммы объектов Шлаер-Меллора.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Классификация Одепла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 w:rsidRPr="00853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</w:t>
            </w:r>
          </w:p>
        </w:tc>
      </w:tr>
      <w:tr w:rsidR="0041072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специфицирования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конструирования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UML  как язык документирования</w:t>
            </w:r>
          </w:p>
        </w:tc>
      </w:tr>
    </w:tbl>
    <w:p w:rsidR="0041072F" w:rsidRDefault="00A61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853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Действующие лица и варианты использования</w:t>
            </w:r>
          </w:p>
        </w:tc>
      </w:tr>
      <w:tr w:rsidR="0041072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прецедентов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Функциональные возможности. системы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Удобство использования системы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Надежность системы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Производительность системы 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Безопасность системы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Проектные ограничения.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Выявление действующих лиц и вариантов использования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Построение диаграмм вариантов использования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 и  пакеты</w:t>
            </w:r>
          </w:p>
        </w:tc>
      </w:tr>
      <w:tr w:rsidR="0041072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определить и создать основные классы системы;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сгруппировать классы в пакеты;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главную диаграмму классов и диаграммы классов для представления классов в каждом пакете;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диаграммы классов для представления всех классов каждого варианта использования;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классов, участвующих в реализации вариантов использования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Идентификация ключевых абстракций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Классы-сущности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Граничные классы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Управляющие классы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объектов</w:t>
            </w:r>
          </w:p>
        </w:tc>
      </w:tr>
      <w:tr w:rsidR="0041072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последовательностей и кооперативные диаграммы;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реализующих вариант использования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пакетов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диаграммы трассировки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Распределение поведения, реализуемого вариантом использования, между классами.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Обработка ошибок;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Контроль времени выполнения;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Обработка неправильно вводимых данных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Создание диаграмм последовательностей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Создание кооперативных диаграмм</w:t>
            </w:r>
          </w:p>
        </w:tc>
      </w:tr>
    </w:tbl>
    <w:p w:rsidR="0041072F" w:rsidRDefault="00A617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Поведение объектов</w:t>
            </w:r>
          </w:p>
        </w:tc>
      </w:tr>
      <w:tr w:rsidR="004107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состояний;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состояний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Состояния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Переходы Автоматы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Переходы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Вложенные автоматы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Параллельные и последовательные состояния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Исторические состояния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компонентов</w:t>
            </w:r>
          </w:p>
        </w:tc>
      </w:tr>
      <w:tr w:rsidR="004107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компонентов;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Связи между компонентами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Спецификация пакета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Спецификация задачи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размещения</w:t>
            </w:r>
          </w:p>
        </w:tc>
      </w:tr>
      <w:tr w:rsidR="004107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диаграмму размещения;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размещения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Узлы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Стереотипы узлов.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Связи между узлами.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Устройства на диаграммах размещения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Активные классы и объекты</w:t>
            </w:r>
          </w:p>
        </w:tc>
      </w:tr>
      <w:tr w:rsidR="004107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Моделирование в условиях многозадачности.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Активные классы и объекты. Процессы  и нити.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Моделирование коммуникаций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 как критическая область, виды синхронизации.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Вызов удаленных процедур.</w:t>
            </w:r>
          </w:p>
        </w:tc>
      </w:tr>
      <w:tr w:rsidR="0041072F">
        <w:trPr>
          <w:trHeight w:hRule="exact" w:val="14"/>
        </w:trPr>
        <w:tc>
          <w:tcPr>
            <w:tcW w:w="9640" w:type="dxa"/>
          </w:tcPr>
          <w:p w:rsidR="0041072F" w:rsidRDefault="0041072F"/>
        </w:tc>
      </w:tr>
      <w:tr w:rsidR="0041072F" w:rsidRPr="00853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</w:tr>
      <w:tr w:rsidR="0041072F" w:rsidRPr="00853A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Архитектурный анализ, его цели и содержание.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вариантов использования, его цели и содержание.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Проектирование архитектуры системы, его цели и содержание.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Выявление проектных классов, пакетов, подсистем и интерфейсов.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Образцы проектирования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GoF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Проектирование конфигурации системы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072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Проектирование баз данных</w:t>
            </w:r>
          </w:p>
        </w:tc>
      </w:tr>
      <w:tr w:rsidR="0041072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баз данных.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Отображение объектной модели в реляционную модель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Реляционный профиль баз данных</w:t>
            </w:r>
          </w:p>
        </w:tc>
      </w:tr>
      <w:tr w:rsidR="0041072F" w:rsidRPr="00853A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072F" w:rsidRPr="00853A0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«Объектно- ориентированное моделирование процессов и систем» / Червенчук И.В.. – Омск: Изд-во Омской гуманитарной академии, 2020.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072F" w:rsidRPr="00853A03">
        <w:trPr>
          <w:trHeight w:hRule="exact" w:val="138"/>
        </w:trPr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072F" w:rsidRPr="00853A0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Носова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978-5-4486-0670-0.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hyperlink r:id="rId4" w:history="1">
              <w:r w:rsidR="00F703BE">
                <w:rPr>
                  <w:rStyle w:val="a3"/>
                  <w:lang w:val="ru-RU"/>
                </w:rPr>
                <w:t>http://www.iprbookshop.ru/81479.html</w:t>
              </w:r>
            </w:hyperlink>
            <w:r w:rsidRPr="00023CF1">
              <w:rPr>
                <w:lang w:val="ru-RU"/>
              </w:rPr>
              <w:t xml:space="preserve"> </w:t>
            </w:r>
          </w:p>
        </w:tc>
      </w:tr>
      <w:tr w:rsidR="0041072F" w:rsidRPr="00853A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Чистов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Золотарюк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Ничепорук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978-5-534-00492-2.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hyperlink r:id="rId5" w:history="1">
              <w:r w:rsidR="00F703BE">
                <w:rPr>
                  <w:rStyle w:val="a3"/>
                  <w:lang w:val="ru-RU"/>
                </w:rPr>
                <w:t>https://www.biblio-online.ru/bcode/432930</w:t>
              </w:r>
            </w:hyperlink>
            <w:r w:rsidRPr="00023CF1">
              <w:rPr>
                <w:lang w:val="ru-RU"/>
              </w:rPr>
              <w:t xml:space="preserve"> </w:t>
            </w:r>
          </w:p>
        </w:tc>
      </w:tr>
      <w:tr w:rsidR="0041072F" w:rsidRPr="00853A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978-5-4497-0544-0.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hyperlink r:id="rId6" w:history="1">
              <w:r w:rsidR="00F703BE">
                <w:rPr>
                  <w:rStyle w:val="a3"/>
                  <w:lang w:val="ru-RU"/>
                </w:rPr>
                <w:t>http://www.iprbookshop.ru/94847.html</w:t>
              </w:r>
            </w:hyperlink>
            <w:r w:rsidRPr="00023CF1">
              <w:rPr>
                <w:lang w:val="ru-RU"/>
              </w:rPr>
              <w:t xml:space="preserve"> </w:t>
            </w:r>
          </w:p>
        </w:tc>
      </w:tr>
      <w:tr w:rsidR="0041072F">
        <w:trPr>
          <w:trHeight w:hRule="exact" w:val="277"/>
        </w:trPr>
        <w:tc>
          <w:tcPr>
            <w:tcW w:w="285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072F" w:rsidRPr="00853A0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hyperlink r:id="rId7" w:history="1">
              <w:r w:rsidR="00F703BE">
                <w:rPr>
                  <w:rStyle w:val="a3"/>
                  <w:lang w:val="ru-RU"/>
                </w:rPr>
                <w:t>http://www.iprbookshop.ru/47277.html</w:t>
              </w:r>
            </w:hyperlink>
            <w:r w:rsidRPr="00023CF1">
              <w:rPr>
                <w:lang w:val="ru-RU"/>
              </w:rPr>
              <w:t xml:space="preserve"> </w:t>
            </w:r>
          </w:p>
        </w:tc>
      </w:tr>
      <w:tr w:rsidR="0041072F" w:rsidRPr="00853A0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853A0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Мейер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978-5-4486-0513-0.</w:t>
            </w:r>
            <w:r w:rsidRPr="00023CF1">
              <w:rPr>
                <w:lang w:val="ru-RU"/>
              </w:rPr>
              <w:t xml:space="preserve"> 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23C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23CF1">
              <w:rPr>
                <w:lang w:val="ru-RU"/>
              </w:rPr>
              <w:t xml:space="preserve"> </w:t>
            </w:r>
            <w:hyperlink r:id="rId8" w:history="1">
              <w:r w:rsidR="00F703BE">
                <w:rPr>
                  <w:rStyle w:val="a3"/>
                  <w:lang w:val="ru-RU"/>
                </w:rPr>
                <w:t>http://www.iprbookshop.ru/79706.html</w:t>
              </w:r>
            </w:hyperlink>
            <w:r w:rsidRPr="00023CF1">
              <w:rPr>
                <w:lang w:val="ru-RU"/>
              </w:rPr>
              <w:t xml:space="preserve"> </w:t>
            </w:r>
          </w:p>
        </w:tc>
      </w:tr>
      <w:tr w:rsidR="0041072F" w:rsidRPr="00853A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072F" w:rsidRPr="00853A03">
        <w:trPr>
          <w:trHeight w:hRule="exact" w:val="113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853A03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072F" w:rsidRPr="00853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072F" w:rsidRPr="00853A03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853A03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072F" w:rsidRPr="00853A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072F" w:rsidRPr="00853A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072F" w:rsidRDefault="00A617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072F" w:rsidRPr="00023CF1" w:rsidRDefault="00410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072F" w:rsidRPr="00853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072F" w:rsidRPr="00853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0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072F" w:rsidRPr="00853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072F" w:rsidRPr="00853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703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1072F" w:rsidRPr="00853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1072F" w:rsidRPr="00853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107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Default="00A617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072F" w:rsidRPr="00853A03">
        <w:trPr>
          <w:trHeight w:hRule="exact" w:val="11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853A0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072F" w:rsidRPr="00853A03">
        <w:trPr>
          <w:trHeight w:hRule="exact" w:val="277"/>
        </w:trPr>
        <w:tc>
          <w:tcPr>
            <w:tcW w:w="9640" w:type="dxa"/>
          </w:tcPr>
          <w:p w:rsidR="0041072F" w:rsidRPr="00023CF1" w:rsidRDefault="0041072F">
            <w:pPr>
              <w:rPr>
                <w:lang w:val="ru-RU"/>
              </w:rPr>
            </w:pPr>
          </w:p>
        </w:tc>
      </w:tr>
      <w:tr w:rsidR="0041072F" w:rsidRPr="00853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072F" w:rsidRPr="00853A03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41072F" w:rsidRPr="00023CF1" w:rsidRDefault="00A61743">
      <w:pPr>
        <w:rPr>
          <w:sz w:val="0"/>
          <w:szCs w:val="0"/>
          <w:lang w:val="ru-RU"/>
        </w:rPr>
      </w:pPr>
      <w:r w:rsidRPr="00023C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72F" w:rsidRPr="00853A0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1072F" w:rsidRPr="00023CF1" w:rsidRDefault="00A617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1072F" w:rsidRPr="00853A0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1072F" w:rsidRPr="00853A0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72F" w:rsidRPr="00023CF1" w:rsidRDefault="00A617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23C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23C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41072F" w:rsidRPr="00023CF1" w:rsidRDefault="0041072F">
      <w:pPr>
        <w:rPr>
          <w:lang w:val="ru-RU"/>
        </w:rPr>
      </w:pPr>
    </w:p>
    <w:sectPr w:rsidR="0041072F" w:rsidRPr="00023CF1" w:rsidSect="00144A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CF1"/>
    <w:rsid w:val="0002418B"/>
    <w:rsid w:val="000A4D1C"/>
    <w:rsid w:val="00102504"/>
    <w:rsid w:val="00144AF7"/>
    <w:rsid w:val="001F0BC7"/>
    <w:rsid w:val="002B2325"/>
    <w:rsid w:val="0041072F"/>
    <w:rsid w:val="006D026E"/>
    <w:rsid w:val="00753FB6"/>
    <w:rsid w:val="00853A03"/>
    <w:rsid w:val="00881B58"/>
    <w:rsid w:val="00A61743"/>
    <w:rsid w:val="00B87268"/>
    <w:rsid w:val="00C1517D"/>
    <w:rsid w:val="00D31453"/>
    <w:rsid w:val="00E209E2"/>
    <w:rsid w:val="00ED7A9B"/>
    <w:rsid w:val="00F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C5898-9D42-4B79-A64B-EB52650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74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174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703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0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727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84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293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47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7200</Words>
  <Characters>41045</Characters>
  <Application>Microsoft Office Word</Application>
  <DocSecurity>0</DocSecurity>
  <Lines>342</Lines>
  <Paragraphs>96</Paragraphs>
  <ScaleCrop>false</ScaleCrop>
  <Company/>
  <LinksUpToDate>false</LinksUpToDate>
  <CharactersWithSpaces>48149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2020-2021_ФГОС3++2020_Бак-ОФО-ПИ(20)_plx_Объектно-ориентированное моделирование процессов и систем</dc:title>
  <dc:creator>FastReport.NET</dc:creator>
  <cp:lastModifiedBy>Mark Bernstorf</cp:lastModifiedBy>
  <cp:revision>11</cp:revision>
  <dcterms:created xsi:type="dcterms:W3CDTF">2021-04-05T04:21:00Z</dcterms:created>
  <dcterms:modified xsi:type="dcterms:W3CDTF">2022-11-12T09:19:00Z</dcterms:modified>
</cp:coreProperties>
</file>